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B50" w:rsidRPr="007F68FC" w:rsidRDefault="00637FDE" w:rsidP="007D5E84">
      <w:pPr>
        <w:spacing w:line="312" w:lineRule="auto"/>
        <w:rPr>
          <w:rFonts w:cstheme="minorHAnsi"/>
          <w:szCs w:val="22"/>
          <w:lang w:val="de-AT"/>
        </w:rPr>
      </w:pPr>
      <w:r>
        <w:rPr>
          <w:rFonts w:cstheme="minorHAnsi"/>
          <w:noProof/>
          <w:spacing w:val="30"/>
          <w:sz w:val="16"/>
          <w:szCs w:val="22"/>
          <w:lang w:val="de-AT" w:eastAsia="de-AT"/>
        </w:rPr>
        <w:drawing>
          <wp:anchor distT="0" distB="0" distL="114300" distR="114300" simplePos="0" relativeHeight="251658240" behindDoc="1" locked="0" layoutInCell="1" allowOverlap="1" wp14:anchorId="433ACB07">
            <wp:simplePos x="0" y="0"/>
            <wp:positionH relativeFrom="margin">
              <wp:align>left</wp:align>
            </wp:positionH>
            <wp:positionV relativeFrom="paragraph">
              <wp:posOffset>0</wp:posOffset>
            </wp:positionV>
            <wp:extent cx="2638425" cy="635635"/>
            <wp:effectExtent l="0" t="0" r="0" b="0"/>
            <wp:wrapTight wrapText="bothSides">
              <wp:wrapPolygon edited="0">
                <wp:start x="0" y="0"/>
                <wp:lineTo x="0" y="20715"/>
                <wp:lineTo x="21366" y="20715"/>
                <wp:lineTo x="213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2073" cy="638934"/>
                    </a:xfrm>
                    <a:prstGeom prst="rect">
                      <a:avLst/>
                    </a:prstGeom>
                    <a:noFill/>
                  </pic:spPr>
                </pic:pic>
              </a:graphicData>
            </a:graphic>
            <wp14:sizeRelH relativeFrom="margin">
              <wp14:pctWidth>0</wp14:pctWidth>
            </wp14:sizeRelH>
            <wp14:sizeRelV relativeFrom="margin">
              <wp14:pctHeight>0</wp14:pctHeight>
            </wp14:sizeRelV>
          </wp:anchor>
        </w:drawing>
      </w:r>
      <w:r w:rsidR="00D37667" w:rsidRPr="007F68FC">
        <w:rPr>
          <w:rFonts w:cstheme="minorHAnsi"/>
          <w:spacing w:val="30"/>
          <w:szCs w:val="22"/>
          <w:lang w:val="de-AT"/>
        </w:rPr>
        <w:t>PRESSEINFORMATION</w:t>
      </w:r>
    </w:p>
    <w:p w:rsidR="00D37667" w:rsidRPr="007F68FC" w:rsidRDefault="00D37667" w:rsidP="007D5E84">
      <w:pPr>
        <w:spacing w:line="312" w:lineRule="auto"/>
        <w:rPr>
          <w:rFonts w:cstheme="minorHAnsi"/>
          <w:szCs w:val="22"/>
          <w:lang w:val="de-AT"/>
        </w:rPr>
      </w:pPr>
    </w:p>
    <w:p w:rsidR="00B84A5A" w:rsidRDefault="00B84A5A" w:rsidP="00821DB3">
      <w:pPr>
        <w:pStyle w:val="OTS-Utl"/>
        <w:rPr>
          <w:rFonts w:cstheme="minorHAnsi"/>
          <w:b/>
          <w:bCs/>
          <w:sz w:val="28"/>
          <w:szCs w:val="28"/>
          <w:u w:val="single"/>
          <w:lang w:val="de-AT"/>
        </w:rPr>
      </w:pPr>
    </w:p>
    <w:p w:rsidR="00E01DD4" w:rsidRDefault="00A14039" w:rsidP="00B223CB">
      <w:pPr>
        <w:pStyle w:val="OTS-Utl"/>
        <w:rPr>
          <w:b/>
          <w:bCs/>
          <w:sz w:val="28"/>
          <w:szCs w:val="28"/>
          <w:u w:val="single"/>
        </w:rPr>
      </w:pPr>
      <w:r>
        <w:rPr>
          <w:b/>
          <w:bCs/>
          <w:sz w:val="28"/>
          <w:szCs w:val="28"/>
          <w:u w:val="single"/>
        </w:rPr>
        <w:t>Auf historischen Spuren durch Innsbruck</w:t>
      </w:r>
      <w:r w:rsidR="00AD1BE2">
        <w:rPr>
          <w:b/>
          <w:bCs/>
          <w:sz w:val="28"/>
          <w:szCs w:val="28"/>
          <w:u w:val="single"/>
        </w:rPr>
        <w:t xml:space="preserve"> </w:t>
      </w:r>
      <w:r w:rsidR="00E01DD4">
        <w:rPr>
          <w:b/>
          <w:bCs/>
          <w:sz w:val="28"/>
          <w:szCs w:val="28"/>
          <w:u w:val="single"/>
        </w:rPr>
        <w:t>mit Zweitticket zum halben Preis</w:t>
      </w:r>
      <w:r w:rsidR="00AD1BE2">
        <w:rPr>
          <w:b/>
          <w:bCs/>
          <w:sz w:val="28"/>
          <w:szCs w:val="28"/>
          <w:u w:val="single"/>
        </w:rPr>
        <w:t xml:space="preserve"> </w:t>
      </w:r>
    </w:p>
    <w:p w:rsidR="00637FDE" w:rsidRPr="00E01DD4" w:rsidRDefault="00AD1BE2" w:rsidP="00B223CB">
      <w:pPr>
        <w:pStyle w:val="OTS-Utl"/>
      </w:pPr>
      <w:r w:rsidRPr="00E01DD4">
        <w:t>Kooperation zwischen den Tiroler Landesmuseen und der Burghauptmannschaft Österreich</w:t>
      </w:r>
      <w:r w:rsidR="00E01DD4">
        <w:t xml:space="preserve"> </w:t>
      </w:r>
      <w:r w:rsidR="00E01DD4" w:rsidRPr="00E01DD4">
        <w:t>- Themenführungen</w:t>
      </w:r>
      <w:r w:rsidR="00E01DD4">
        <w:t xml:space="preserve"> in Hofkirche und Hofburg</w:t>
      </w:r>
    </w:p>
    <w:p w:rsidR="00AE5972" w:rsidRPr="00EB6AA4" w:rsidRDefault="00AE5972" w:rsidP="00821DB3">
      <w:pPr>
        <w:rPr>
          <w:rFonts w:cstheme="minorHAnsi"/>
        </w:rPr>
      </w:pPr>
    </w:p>
    <w:p w:rsidR="00E01DD4" w:rsidRDefault="00945AB0" w:rsidP="002332B3">
      <w:pPr>
        <w:jc w:val="both"/>
        <w:rPr>
          <w:rFonts w:cstheme="minorHAnsi"/>
          <w:lang w:val="de-AT"/>
        </w:rPr>
      </w:pPr>
      <w:r>
        <w:rPr>
          <w:rFonts w:cstheme="minorHAnsi"/>
          <w:b/>
          <w:lang w:val="de-AT"/>
        </w:rPr>
        <w:t>Innsbruck</w:t>
      </w:r>
      <w:r w:rsidR="00637FDE">
        <w:rPr>
          <w:rFonts w:cstheme="minorHAnsi"/>
          <w:b/>
          <w:lang w:val="de-AT"/>
        </w:rPr>
        <w:t xml:space="preserve"> (</w:t>
      </w:r>
      <w:r>
        <w:rPr>
          <w:rFonts w:cstheme="minorHAnsi"/>
          <w:b/>
          <w:lang w:val="de-AT"/>
        </w:rPr>
        <w:t>Hofburg/</w:t>
      </w:r>
      <w:r w:rsidR="00637FDE">
        <w:rPr>
          <w:rFonts w:cstheme="minorHAnsi"/>
          <w:b/>
          <w:lang w:val="de-AT"/>
        </w:rPr>
        <w:t>BHÖ</w:t>
      </w:r>
      <w:r w:rsidR="002332B3">
        <w:rPr>
          <w:rFonts w:cstheme="minorHAnsi"/>
          <w:b/>
          <w:lang w:val="de-AT"/>
        </w:rPr>
        <w:t>, Tiroler Landesmuseen</w:t>
      </w:r>
      <w:r w:rsidR="00637FDE">
        <w:rPr>
          <w:rFonts w:cstheme="minorHAnsi"/>
          <w:b/>
          <w:lang w:val="de-AT"/>
        </w:rPr>
        <w:t xml:space="preserve">) </w:t>
      </w:r>
      <w:r w:rsidR="008B2BF0">
        <w:rPr>
          <w:rFonts w:cstheme="minorHAnsi"/>
          <w:lang w:val="de-AT"/>
        </w:rPr>
        <w:t xml:space="preserve">Die </w:t>
      </w:r>
      <w:r w:rsidR="00677F13">
        <w:rPr>
          <w:rFonts w:cstheme="minorHAnsi"/>
          <w:lang w:val="de-AT"/>
        </w:rPr>
        <w:t>Tiroler Landesmuseen</w:t>
      </w:r>
      <w:r w:rsidR="008B2BF0">
        <w:rPr>
          <w:rFonts w:cstheme="minorHAnsi"/>
          <w:lang w:val="de-AT"/>
        </w:rPr>
        <w:t xml:space="preserve"> und die Burghauptmannschaft Österreich</w:t>
      </w:r>
      <w:r w:rsidR="00677F13">
        <w:rPr>
          <w:rFonts w:cstheme="minorHAnsi"/>
          <w:lang w:val="de-AT"/>
        </w:rPr>
        <w:t xml:space="preserve"> setzen ihre anlässlich des Maximilianjahres 2019 geschlossene Kooperation fort. Ab </w:t>
      </w:r>
      <w:r w:rsidR="00D0757B">
        <w:rPr>
          <w:rFonts w:cstheme="minorHAnsi"/>
          <w:lang w:val="de-AT"/>
        </w:rPr>
        <w:t>sofort können die jeweiligen Häuser wieder zum ermäßigten Tarif besucht werden.</w:t>
      </w:r>
      <w:r w:rsidR="00E01DD4">
        <w:rPr>
          <w:rFonts w:cstheme="minorHAnsi"/>
          <w:lang w:val="de-AT"/>
        </w:rPr>
        <w:t xml:space="preserve"> </w:t>
      </w:r>
      <w:r w:rsidR="00E01DD4" w:rsidRPr="00E01DD4">
        <w:rPr>
          <w:rFonts w:cstheme="minorHAnsi"/>
          <w:lang w:val="de-AT"/>
        </w:rPr>
        <w:t xml:space="preserve">Gegen Vorlage der Eintrittskarte der Hofburg Innsbruck bzw. der Tiroler Landesmuseen erhalten Besucherinnen und Besucher die Eintrittskarte der Partnerinstitution um 50 Prozent ermäßigt. Als weiterer Bestandteil der Kooperation ist die gemeinsame Veranstaltung von Themenführungen durch die Hofkirche und Hofburg vorgesehen. </w:t>
      </w:r>
      <w:r w:rsidR="00E01DD4" w:rsidRPr="00DA6FE8">
        <w:rPr>
          <w:rFonts w:cstheme="minorHAnsi"/>
          <w:lang w:val="de-AT"/>
        </w:rPr>
        <w:t>Nähere Informationen dazu stehen demnächst auf den Webseiten der Tiroler Landesmuseen und der Hofburg Innsbruck zur Verfügung.</w:t>
      </w:r>
    </w:p>
    <w:p w:rsidR="008B2BF0" w:rsidRDefault="008B2BF0" w:rsidP="002332B3">
      <w:pPr>
        <w:jc w:val="both"/>
        <w:rPr>
          <w:rFonts w:cstheme="minorHAnsi"/>
          <w:lang w:val="de-AT"/>
        </w:rPr>
      </w:pPr>
    </w:p>
    <w:p w:rsidR="00D0757B" w:rsidRPr="00B60B4F" w:rsidRDefault="00171E4F" w:rsidP="002332B3">
      <w:pPr>
        <w:jc w:val="both"/>
        <w:rPr>
          <w:rFonts w:cstheme="minorHAnsi"/>
          <w:color w:val="FF0000"/>
          <w:lang w:val="de-AT"/>
        </w:rPr>
      </w:pPr>
      <w:r>
        <w:rPr>
          <w:rFonts w:cstheme="minorHAnsi"/>
          <w:lang w:val="de-AT"/>
        </w:rPr>
        <w:t xml:space="preserve">Kaiser Maximilian I. prägte die Stadt Innsbruck auf </w:t>
      </w:r>
      <w:r w:rsidR="00822641">
        <w:rPr>
          <w:rFonts w:cstheme="minorHAnsi"/>
          <w:lang w:val="de-AT"/>
        </w:rPr>
        <w:t xml:space="preserve">einzigartige Weise. </w:t>
      </w:r>
      <w:r w:rsidR="008B2BF0">
        <w:rPr>
          <w:rFonts w:cstheme="minorHAnsi"/>
          <w:lang w:val="de-AT"/>
        </w:rPr>
        <w:t>U</w:t>
      </w:r>
      <w:r w:rsidR="00822641">
        <w:rPr>
          <w:rFonts w:cstheme="minorHAnsi"/>
          <w:lang w:val="de-AT"/>
        </w:rPr>
        <w:t>nter seiner Herrschaft</w:t>
      </w:r>
      <w:r w:rsidR="008B2BF0">
        <w:rPr>
          <w:rFonts w:cstheme="minorHAnsi"/>
          <w:lang w:val="de-AT"/>
        </w:rPr>
        <w:t xml:space="preserve"> wurden</w:t>
      </w:r>
      <w:r w:rsidR="00822641">
        <w:rPr>
          <w:rFonts w:cstheme="minorHAnsi"/>
          <w:lang w:val="de-AT"/>
        </w:rPr>
        <w:t xml:space="preserve"> durch den Ausbau der Hofburg, die Errichtung des Zeughauses</w:t>
      </w:r>
      <w:r w:rsidR="008B2BF0">
        <w:rPr>
          <w:rFonts w:cstheme="minorHAnsi"/>
          <w:lang w:val="de-AT"/>
        </w:rPr>
        <w:t xml:space="preserve"> und die Entwürfe zum Kenotaph, der später in der Hofkirche realisiert wurde, Akzente gesetzt, die das Stadtbild bis </w:t>
      </w:r>
      <w:r w:rsidR="008B2BF0" w:rsidRPr="005028DA">
        <w:rPr>
          <w:rFonts w:cstheme="minorHAnsi"/>
          <w:lang w:val="de-AT"/>
        </w:rPr>
        <w:t>heute prägen.</w:t>
      </w:r>
      <w:r w:rsidR="00B60B4F" w:rsidRPr="005028DA">
        <w:rPr>
          <w:rFonts w:cstheme="minorHAnsi"/>
          <w:lang w:val="de-AT"/>
        </w:rPr>
        <w:t xml:space="preserve"> Kaiser Maximilian I. ließ das Zeughaus von ca. 1500 bis 1503 im unverbauten Areal der "Kohlstatt" zwischen Sill und Sillkanal errichten. </w:t>
      </w:r>
      <w:r w:rsidR="00B60B4F" w:rsidRPr="005028DA">
        <w:rPr>
          <w:rFonts w:cstheme="minorHAnsi"/>
        </w:rPr>
        <w:t>Heute beherbergt es ein Museum der Kulturgeschichte Tirols.</w:t>
      </w:r>
      <w:r w:rsidR="008B2BF0" w:rsidRPr="005028DA">
        <w:rPr>
          <w:rFonts w:cstheme="minorHAnsi"/>
          <w:lang w:val="de-AT"/>
        </w:rPr>
        <w:t xml:space="preserve"> Die Tiroler </w:t>
      </w:r>
      <w:r w:rsidR="008B2BF0">
        <w:rPr>
          <w:rFonts w:cstheme="minorHAnsi"/>
          <w:lang w:val="de-AT"/>
        </w:rPr>
        <w:t xml:space="preserve">Landesmuseen und die Burghauptmannschaft Österreich laden dazu ein, auf den Spuren Maximilians zu wandeln und an den verschiedenen Standorten </w:t>
      </w:r>
      <w:r w:rsidR="00B5405C">
        <w:rPr>
          <w:rFonts w:cstheme="minorHAnsi"/>
          <w:lang w:val="de-AT"/>
        </w:rPr>
        <w:t>spannende Hintergrundinformationen, faszinierende Neuigkeiten, digitale Highlights oder eine knifflige Wissensrallye zu den verschiedenen Facetten Maximilians zu erleben.</w:t>
      </w:r>
      <w:r w:rsidR="00822641">
        <w:rPr>
          <w:rFonts w:cstheme="minorHAnsi"/>
          <w:lang w:val="de-AT"/>
        </w:rPr>
        <w:t xml:space="preserve"> </w:t>
      </w:r>
    </w:p>
    <w:p w:rsidR="00730F06" w:rsidRPr="00730F06" w:rsidRDefault="00AD1BE2" w:rsidP="00B60B4F">
      <w:pPr>
        <w:jc w:val="both"/>
        <w:rPr>
          <w:rFonts w:cstheme="minorHAnsi"/>
          <w:color w:val="FF0000"/>
        </w:rPr>
      </w:pPr>
      <w:r>
        <w:rPr>
          <w:rFonts w:cstheme="minorHAnsi"/>
          <w:lang w:val="de-AT"/>
        </w:rPr>
        <w:t xml:space="preserve">Unter Maria Theresia </w:t>
      </w:r>
      <w:r w:rsidR="00EC0659">
        <w:rPr>
          <w:rFonts w:cstheme="minorHAnsi"/>
          <w:lang w:val="de-AT"/>
        </w:rPr>
        <w:t>wurde die Hofburg Innsbruck im barocken Stil umgestaltet und die prachtvollen Prunkräume eingerichtet. Diese können</w:t>
      </w:r>
      <w:r w:rsidR="00A14039">
        <w:rPr>
          <w:rFonts w:cstheme="minorHAnsi"/>
          <w:lang w:val="de-AT"/>
        </w:rPr>
        <w:t xml:space="preserve"> heute noch,</w:t>
      </w:r>
      <w:r w:rsidR="00EC0659">
        <w:rPr>
          <w:rFonts w:cstheme="minorHAnsi"/>
          <w:lang w:val="de-AT"/>
        </w:rPr>
        <w:t xml:space="preserve"> gemeinsam mit den für Kaiserin Elisabeth aufwendig eingerichteten Appartements</w:t>
      </w:r>
      <w:r w:rsidR="00A14039">
        <w:rPr>
          <w:rFonts w:cstheme="minorHAnsi"/>
          <w:lang w:val="de-AT"/>
        </w:rPr>
        <w:t>,</w:t>
      </w:r>
      <w:r w:rsidR="00EC0659">
        <w:rPr>
          <w:rFonts w:cstheme="minorHAnsi"/>
          <w:lang w:val="de-AT"/>
        </w:rPr>
        <w:t xml:space="preserve"> besichtigt werden. Passe</w:t>
      </w:r>
      <w:r w:rsidR="00A14039">
        <w:rPr>
          <w:rFonts w:cstheme="minorHAnsi"/>
          <w:lang w:val="de-AT"/>
        </w:rPr>
        <w:t>nd dazu beherbergt das Ferdinandeum unzählige Schätze aus den Epochen der beiden Kaiserinnen, während das Tirol Panorama mit der dritten Bergiselschlacht ein historisches Drama und den „Mythos Tirol“ beleuchtet</w:t>
      </w:r>
      <w:r w:rsidR="00DA6FE8">
        <w:rPr>
          <w:rFonts w:cstheme="minorHAnsi"/>
          <w:lang w:val="de-AT"/>
        </w:rPr>
        <w:t>.</w:t>
      </w:r>
      <w:bookmarkStart w:id="0" w:name="_GoBack"/>
      <w:bookmarkEnd w:id="0"/>
    </w:p>
    <w:p w:rsidR="00730F06" w:rsidRPr="00730F06" w:rsidRDefault="00730F06" w:rsidP="00637FDE">
      <w:pPr>
        <w:jc w:val="both"/>
        <w:rPr>
          <w:rFonts w:cstheme="minorHAnsi"/>
        </w:rPr>
      </w:pPr>
    </w:p>
    <w:p w:rsidR="002332B3" w:rsidRDefault="002332B3" w:rsidP="00637FDE">
      <w:pPr>
        <w:jc w:val="both"/>
        <w:rPr>
          <w:rFonts w:cstheme="minorHAnsi"/>
          <w:lang w:val="de-AT"/>
        </w:rPr>
      </w:pPr>
    </w:p>
    <w:p w:rsidR="00637FDE" w:rsidRPr="00637FDE" w:rsidRDefault="00637FDE" w:rsidP="00637FDE">
      <w:pPr>
        <w:jc w:val="both"/>
        <w:rPr>
          <w:rFonts w:cstheme="minorHAnsi"/>
          <w:lang w:val="de-AT"/>
        </w:rPr>
      </w:pPr>
      <w:r w:rsidRPr="00637FDE">
        <w:rPr>
          <w:rFonts w:cstheme="minorHAnsi"/>
          <w:lang w:val="de-AT"/>
        </w:rPr>
        <w:t>Rückfragehinweis:</w:t>
      </w:r>
    </w:p>
    <w:p w:rsidR="00637FDE" w:rsidRPr="00637FDE" w:rsidRDefault="00637FDE" w:rsidP="00637FDE">
      <w:pPr>
        <w:jc w:val="both"/>
        <w:rPr>
          <w:rFonts w:cstheme="minorHAnsi"/>
          <w:lang w:val="de-AT"/>
        </w:rPr>
      </w:pPr>
      <w:r w:rsidRPr="00637FDE">
        <w:rPr>
          <w:rFonts w:cstheme="minorHAnsi"/>
          <w:lang w:val="de-AT"/>
        </w:rPr>
        <w:t>Burghauptmannschaft Österreich</w:t>
      </w:r>
    </w:p>
    <w:p w:rsidR="00637FDE" w:rsidRPr="00637FDE" w:rsidRDefault="00637FDE" w:rsidP="00637FDE">
      <w:pPr>
        <w:jc w:val="both"/>
        <w:rPr>
          <w:rFonts w:cstheme="minorHAnsi"/>
          <w:lang w:val="de-AT"/>
        </w:rPr>
      </w:pPr>
      <w:r w:rsidRPr="00637FDE">
        <w:rPr>
          <w:rFonts w:cstheme="minorHAnsi"/>
          <w:lang w:val="de-AT"/>
        </w:rPr>
        <w:t>Stab</w:t>
      </w:r>
      <w:r w:rsidR="00945AB0">
        <w:rPr>
          <w:rFonts w:cstheme="minorHAnsi"/>
          <w:lang w:val="de-AT"/>
        </w:rPr>
        <w:t>s</w:t>
      </w:r>
      <w:r w:rsidRPr="00637FDE">
        <w:rPr>
          <w:rFonts w:cstheme="minorHAnsi"/>
          <w:lang w:val="de-AT"/>
        </w:rPr>
        <w:t>stelle für Öffentlichkeitsarbeit &amp; Medien</w:t>
      </w:r>
    </w:p>
    <w:p w:rsidR="00637FDE" w:rsidRPr="003766DD" w:rsidRDefault="00637FDE" w:rsidP="00637FDE">
      <w:pPr>
        <w:jc w:val="both"/>
        <w:rPr>
          <w:rFonts w:cstheme="minorHAnsi"/>
          <w:lang w:val="en-US"/>
        </w:rPr>
      </w:pPr>
      <w:r w:rsidRPr="003766DD">
        <w:rPr>
          <w:rFonts w:cstheme="minorHAnsi"/>
          <w:lang w:val="en-US"/>
        </w:rPr>
        <w:t>Mag. Christian Gepp</w:t>
      </w:r>
    </w:p>
    <w:p w:rsidR="00637FDE" w:rsidRPr="003766DD" w:rsidRDefault="00637FDE" w:rsidP="00637FDE">
      <w:pPr>
        <w:jc w:val="both"/>
        <w:rPr>
          <w:rFonts w:cstheme="minorHAnsi"/>
          <w:lang w:val="en-US"/>
        </w:rPr>
      </w:pPr>
      <w:r w:rsidRPr="003766DD">
        <w:rPr>
          <w:rFonts w:cstheme="minorHAnsi"/>
          <w:lang w:val="en-US"/>
        </w:rPr>
        <w:t>Tel.: +43 1 53649-814619</w:t>
      </w:r>
    </w:p>
    <w:p w:rsidR="00637FDE" w:rsidRPr="003766DD" w:rsidRDefault="00637FDE" w:rsidP="00637FDE">
      <w:pPr>
        <w:jc w:val="both"/>
        <w:rPr>
          <w:rFonts w:cstheme="minorHAnsi"/>
          <w:lang w:val="en-US"/>
        </w:rPr>
      </w:pPr>
      <w:r w:rsidRPr="003766DD">
        <w:rPr>
          <w:rFonts w:cstheme="minorHAnsi"/>
          <w:lang w:val="en-US"/>
        </w:rPr>
        <w:t xml:space="preserve">Email: </w:t>
      </w:r>
      <w:hyperlink r:id="rId9" w:history="1">
        <w:r w:rsidRPr="003766DD">
          <w:rPr>
            <w:rStyle w:val="Hyperlink"/>
            <w:rFonts w:cstheme="minorHAnsi"/>
            <w:lang w:val="en-US"/>
          </w:rPr>
          <w:t>presse@burghauptmannschaft.at</w:t>
        </w:r>
      </w:hyperlink>
      <w:r w:rsidRPr="003766DD">
        <w:rPr>
          <w:rFonts w:cstheme="minorHAnsi"/>
          <w:lang w:val="en-US"/>
        </w:rPr>
        <w:t xml:space="preserve"> </w:t>
      </w:r>
    </w:p>
    <w:p w:rsidR="00637FDE" w:rsidRPr="003766DD" w:rsidRDefault="00637FDE" w:rsidP="00637FDE">
      <w:pPr>
        <w:jc w:val="both"/>
        <w:rPr>
          <w:rFonts w:cstheme="minorHAnsi"/>
          <w:lang w:val="en-US"/>
        </w:rPr>
      </w:pPr>
      <w:r w:rsidRPr="003766DD">
        <w:rPr>
          <w:rFonts w:cstheme="minorHAnsi"/>
          <w:lang w:val="en-US"/>
        </w:rPr>
        <w:t xml:space="preserve">Homepage: </w:t>
      </w:r>
      <w:hyperlink r:id="rId10" w:history="1">
        <w:r w:rsidRPr="003766DD">
          <w:rPr>
            <w:rStyle w:val="Hyperlink"/>
            <w:rFonts w:cstheme="minorHAnsi"/>
            <w:lang w:val="en-US"/>
          </w:rPr>
          <w:t>www.burghauptmannschaft.at</w:t>
        </w:r>
      </w:hyperlink>
      <w:r w:rsidRPr="003766DD">
        <w:rPr>
          <w:rFonts w:cstheme="minorHAnsi"/>
          <w:lang w:val="en-US"/>
        </w:rPr>
        <w:t xml:space="preserve"> </w:t>
      </w:r>
    </w:p>
    <w:p w:rsidR="009132D1" w:rsidRPr="003766DD" w:rsidRDefault="00637FDE" w:rsidP="00637FDE">
      <w:pPr>
        <w:jc w:val="both"/>
        <w:rPr>
          <w:rFonts w:cstheme="minorHAnsi"/>
          <w:lang w:val="en-US"/>
        </w:rPr>
      </w:pPr>
      <w:r w:rsidRPr="003766DD">
        <w:rPr>
          <w:rFonts w:cstheme="minorHAnsi"/>
          <w:lang w:val="en-US"/>
        </w:rPr>
        <w:t xml:space="preserve">Facebook: </w:t>
      </w:r>
      <w:hyperlink r:id="rId11" w:history="1">
        <w:r w:rsidRPr="003766DD">
          <w:rPr>
            <w:rStyle w:val="Hyperlink"/>
            <w:rFonts w:cstheme="minorHAnsi"/>
            <w:lang w:val="en-US"/>
          </w:rPr>
          <w:t>www.facebook.com/burghauptmannschaft</w:t>
        </w:r>
      </w:hyperlink>
      <w:r w:rsidRPr="003766DD">
        <w:rPr>
          <w:rFonts w:cstheme="minorHAnsi"/>
          <w:lang w:val="en-US"/>
        </w:rPr>
        <w:t xml:space="preserve"> </w:t>
      </w:r>
    </w:p>
    <w:p w:rsidR="00955EA6" w:rsidRPr="003766DD" w:rsidRDefault="00955EA6" w:rsidP="00955EA6">
      <w:pPr>
        <w:jc w:val="both"/>
        <w:rPr>
          <w:rFonts w:cstheme="minorHAnsi"/>
          <w:lang w:val="en-US"/>
        </w:rPr>
      </w:pPr>
    </w:p>
    <w:p w:rsidR="00B223CB" w:rsidRPr="00B223CB" w:rsidRDefault="00B223CB" w:rsidP="00D37667">
      <w:pPr>
        <w:spacing w:line="240" w:lineRule="auto"/>
        <w:rPr>
          <w:lang w:val="en-GB"/>
        </w:rPr>
      </w:pPr>
    </w:p>
    <w:sectPr w:rsidR="00B223CB" w:rsidRPr="00B223CB" w:rsidSect="00907268">
      <w:pgSz w:w="11906" w:h="16838"/>
      <w:pgMar w:top="1418" w:right="1133"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8B" w:rsidRDefault="00AC528B">
      <w:pPr>
        <w:spacing w:line="240" w:lineRule="auto"/>
      </w:pPr>
      <w:r>
        <w:separator/>
      </w:r>
    </w:p>
  </w:endnote>
  <w:endnote w:type="continuationSeparator" w:id="0">
    <w:p w:rsidR="00AC528B" w:rsidRDefault="00AC5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8B" w:rsidRDefault="00AC528B">
      <w:pPr>
        <w:spacing w:line="240" w:lineRule="auto"/>
      </w:pPr>
      <w:r>
        <w:separator/>
      </w:r>
    </w:p>
  </w:footnote>
  <w:footnote w:type="continuationSeparator" w:id="0">
    <w:p w:rsidR="00AC528B" w:rsidRDefault="00AC52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E69"/>
    <w:multiLevelType w:val="hybridMultilevel"/>
    <w:tmpl w:val="D1705662"/>
    <w:lvl w:ilvl="0" w:tplc="60C6F420">
      <w:start w:val="1"/>
      <w:numFmt w:val="bullet"/>
      <w:lvlText w:val="•"/>
      <w:lvlJc w:val="left"/>
      <w:pPr>
        <w:ind w:left="720" w:hanging="360"/>
      </w:pPr>
      <w:rPr>
        <w:rFonts w:ascii="Corbel" w:hAnsi="Corbel" w:hint="default"/>
        <w:color w:val="9E0B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A4243"/>
    <w:multiLevelType w:val="hybridMultilevel"/>
    <w:tmpl w:val="7E226D2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4B474CF"/>
    <w:multiLevelType w:val="hybridMultilevel"/>
    <w:tmpl w:val="285CC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D62AAF"/>
    <w:multiLevelType w:val="hybridMultilevel"/>
    <w:tmpl w:val="85AA3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DE"/>
    <w:rsid w:val="00002F98"/>
    <w:rsid w:val="00024FBE"/>
    <w:rsid w:val="0002505A"/>
    <w:rsid w:val="00040E67"/>
    <w:rsid w:val="000446DA"/>
    <w:rsid w:val="00046435"/>
    <w:rsid w:val="00074571"/>
    <w:rsid w:val="00083572"/>
    <w:rsid w:val="00091786"/>
    <w:rsid w:val="00091F99"/>
    <w:rsid w:val="000A4413"/>
    <w:rsid w:val="000B1076"/>
    <w:rsid w:val="000B1101"/>
    <w:rsid w:val="000C1FC1"/>
    <w:rsid w:val="000D7F02"/>
    <w:rsid w:val="0010448C"/>
    <w:rsid w:val="00106D33"/>
    <w:rsid w:val="00123F6B"/>
    <w:rsid w:val="001354E0"/>
    <w:rsid w:val="00136465"/>
    <w:rsid w:val="001468F7"/>
    <w:rsid w:val="001479E9"/>
    <w:rsid w:val="00157F2B"/>
    <w:rsid w:val="001710D8"/>
    <w:rsid w:val="00171E4F"/>
    <w:rsid w:val="00175199"/>
    <w:rsid w:val="00190FB0"/>
    <w:rsid w:val="001A3C6A"/>
    <w:rsid w:val="001A774B"/>
    <w:rsid w:val="001A7764"/>
    <w:rsid w:val="001B177A"/>
    <w:rsid w:val="001B261E"/>
    <w:rsid w:val="001B6F18"/>
    <w:rsid w:val="001C2FE6"/>
    <w:rsid w:val="001D2CAC"/>
    <w:rsid w:val="001D36D3"/>
    <w:rsid w:val="001E35B3"/>
    <w:rsid w:val="001E484F"/>
    <w:rsid w:val="001F5EF0"/>
    <w:rsid w:val="001F7E4A"/>
    <w:rsid w:val="0020127B"/>
    <w:rsid w:val="002072DC"/>
    <w:rsid w:val="002103CE"/>
    <w:rsid w:val="002113F3"/>
    <w:rsid w:val="00226358"/>
    <w:rsid w:val="002332B3"/>
    <w:rsid w:val="002453B9"/>
    <w:rsid w:val="0026544C"/>
    <w:rsid w:val="00266197"/>
    <w:rsid w:val="00282F20"/>
    <w:rsid w:val="00292A54"/>
    <w:rsid w:val="00295B6E"/>
    <w:rsid w:val="002C1221"/>
    <w:rsid w:val="002C7DA4"/>
    <w:rsid w:val="002C7F6D"/>
    <w:rsid w:val="002E1B75"/>
    <w:rsid w:val="002E2087"/>
    <w:rsid w:val="002E6D76"/>
    <w:rsid w:val="002F54FF"/>
    <w:rsid w:val="00316895"/>
    <w:rsid w:val="00327DE0"/>
    <w:rsid w:val="00332245"/>
    <w:rsid w:val="00334145"/>
    <w:rsid w:val="003422C5"/>
    <w:rsid w:val="003476D7"/>
    <w:rsid w:val="0035392D"/>
    <w:rsid w:val="003548C4"/>
    <w:rsid w:val="00357EFF"/>
    <w:rsid w:val="003622E4"/>
    <w:rsid w:val="00364787"/>
    <w:rsid w:val="00364EF3"/>
    <w:rsid w:val="0037017B"/>
    <w:rsid w:val="003766DD"/>
    <w:rsid w:val="00386423"/>
    <w:rsid w:val="00394B50"/>
    <w:rsid w:val="003963D8"/>
    <w:rsid w:val="003A7DC5"/>
    <w:rsid w:val="003B67E3"/>
    <w:rsid w:val="003C1338"/>
    <w:rsid w:val="003C7FD2"/>
    <w:rsid w:val="003D48DF"/>
    <w:rsid w:val="003D6451"/>
    <w:rsid w:val="003E7ACE"/>
    <w:rsid w:val="003F0851"/>
    <w:rsid w:val="004071A4"/>
    <w:rsid w:val="004167A8"/>
    <w:rsid w:val="00451DDD"/>
    <w:rsid w:val="00454C61"/>
    <w:rsid w:val="00455472"/>
    <w:rsid w:val="00476E8A"/>
    <w:rsid w:val="00481F8C"/>
    <w:rsid w:val="0048598C"/>
    <w:rsid w:val="004B0161"/>
    <w:rsid w:val="004B2849"/>
    <w:rsid w:val="004B446E"/>
    <w:rsid w:val="004C129C"/>
    <w:rsid w:val="004C43A1"/>
    <w:rsid w:val="004D246F"/>
    <w:rsid w:val="004D3086"/>
    <w:rsid w:val="005028DA"/>
    <w:rsid w:val="00507029"/>
    <w:rsid w:val="0053707A"/>
    <w:rsid w:val="005404D6"/>
    <w:rsid w:val="005434F8"/>
    <w:rsid w:val="0054548B"/>
    <w:rsid w:val="00550493"/>
    <w:rsid w:val="00563EFF"/>
    <w:rsid w:val="00577F40"/>
    <w:rsid w:val="005802B0"/>
    <w:rsid w:val="00592804"/>
    <w:rsid w:val="00595C11"/>
    <w:rsid w:val="005B4A76"/>
    <w:rsid w:val="005B6145"/>
    <w:rsid w:val="005B684D"/>
    <w:rsid w:val="005C6A77"/>
    <w:rsid w:val="005E2C85"/>
    <w:rsid w:val="005E387B"/>
    <w:rsid w:val="005E3CED"/>
    <w:rsid w:val="005E4BF7"/>
    <w:rsid w:val="00616BA0"/>
    <w:rsid w:val="00617E50"/>
    <w:rsid w:val="00623217"/>
    <w:rsid w:val="00630259"/>
    <w:rsid w:val="006327A8"/>
    <w:rsid w:val="00636134"/>
    <w:rsid w:val="00637FDE"/>
    <w:rsid w:val="006506AC"/>
    <w:rsid w:val="00656256"/>
    <w:rsid w:val="00663186"/>
    <w:rsid w:val="00663AAA"/>
    <w:rsid w:val="00676381"/>
    <w:rsid w:val="00677F13"/>
    <w:rsid w:val="006816DB"/>
    <w:rsid w:val="00686265"/>
    <w:rsid w:val="00692E29"/>
    <w:rsid w:val="006C5A0E"/>
    <w:rsid w:val="006D0BDF"/>
    <w:rsid w:val="006D0BEB"/>
    <w:rsid w:val="006D3A79"/>
    <w:rsid w:val="006D5BA4"/>
    <w:rsid w:val="006F3837"/>
    <w:rsid w:val="00700E1C"/>
    <w:rsid w:val="00701C98"/>
    <w:rsid w:val="00704891"/>
    <w:rsid w:val="00713D7E"/>
    <w:rsid w:val="00716415"/>
    <w:rsid w:val="00724DA3"/>
    <w:rsid w:val="00730F06"/>
    <w:rsid w:val="00732EC8"/>
    <w:rsid w:val="00736029"/>
    <w:rsid w:val="00736D0D"/>
    <w:rsid w:val="00742D3C"/>
    <w:rsid w:val="00757A5F"/>
    <w:rsid w:val="00764588"/>
    <w:rsid w:val="00771E5A"/>
    <w:rsid w:val="00776DB8"/>
    <w:rsid w:val="00783206"/>
    <w:rsid w:val="00791E5E"/>
    <w:rsid w:val="00796EA4"/>
    <w:rsid w:val="007A52CC"/>
    <w:rsid w:val="007B4A01"/>
    <w:rsid w:val="007B7C04"/>
    <w:rsid w:val="007C060F"/>
    <w:rsid w:val="007C1578"/>
    <w:rsid w:val="007C4B58"/>
    <w:rsid w:val="007D4923"/>
    <w:rsid w:val="007D5E84"/>
    <w:rsid w:val="007D6395"/>
    <w:rsid w:val="007D6C8C"/>
    <w:rsid w:val="007E530F"/>
    <w:rsid w:val="007F68FC"/>
    <w:rsid w:val="00801966"/>
    <w:rsid w:val="008046CD"/>
    <w:rsid w:val="00820F45"/>
    <w:rsid w:val="00821DB3"/>
    <w:rsid w:val="00822641"/>
    <w:rsid w:val="00830D60"/>
    <w:rsid w:val="008409A1"/>
    <w:rsid w:val="008432AA"/>
    <w:rsid w:val="00845EF0"/>
    <w:rsid w:val="008525B8"/>
    <w:rsid w:val="00852CB0"/>
    <w:rsid w:val="00860C70"/>
    <w:rsid w:val="0087728B"/>
    <w:rsid w:val="00886C6A"/>
    <w:rsid w:val="008A2198"/>
    <w:rsid w:val="008B0F16"/>
    <w:rsid w:val="008B14AF"/>
    <w:rsid w:val="008B1BDB"/>
    <w:rsid w:val="008B2BF0"/>
    <w:rsid w:val="008B611E"/>
    <w:rsid w:val="008C2129"/>
    <w:rsid w:val="008C675A"/>
    <w:rsid w:val="008E1C11"/>
    <w:rsid w:val="008E2C53"/>
    <w:rsid w:val="008E3AA2"/>
    <w:rsid w:val="008E5DBE"/>
    <w:rsid w:val="008E73ED"/>
    <w:rsid w:val="008F6C42"/>
    <w:rsid w:val="00902890"/>
    <w:rsid w:val="00904463"/>
    <w:rsid w:val="00907268"/>
    <w:rsid w:val="009115B4"/>
    <w:rsid w:val="009132D1"/>
    <w:rsid w:val="00914B45"/>
    <w:rsid w:val="009245B9"/>
    <w:rsid w:val="00937CB4"/>
    <w:rsid w:val="00941719"/>
    <w:rsid w:val="0094352D"/>
    <w:rsid w:val="00944A5A"/>
    <w:rsid w:val="00945AB0"/>
    <w:rsid w:val="00955EA6"/>
    <w:rsid w:val="0096097C"/>
    <w:rsid w:val="0096244B"/>
    <w:rsid w:val="00974415"/>
    <w:rsid w:val="009825D6"/>
    <w:rsid w:val="00987354"/>
    <w:rsid w:val="009B3939"/>
    <w:rsid w:val="009E21B2"/>
    <w:rsid w:val="009E2A62"/>
    <w:rsid w:val="009E7CA2"/>
    <w:rsid w:val="009F399B"/>
    <w:rsid w:val="00A12C3F"/>
    <w:rsid w:val="00A14039"/>
    <w:rsid w:val="00A3558F"/>
    <w:rsid w:val="00A43D07"/>
    <w:rsid w:val="00A500F1"/>
    <w:rsid w:val="00A52E21"/>
    <w:rsid w:val="00A619E5"/>
    <w:rsid w:val="00A775E5"/>
    <w:rsid w:val="00A82E3F"/>
    <w:rsid w:val="00A96218"/>
    <w:rsid w:val="00AB4957"/>
    <w:rsid w:val="00AC528B"/>
    <w:rsid w:val="00AD1BE2"/>
    <w:rsid w:val="00AD2E9E"/>
    <w:rsid w:val="00AE5972"/>
    <w:rsid w:val="00AE65CE"/>
    <w:rsid w:val="00AF0011"/>
    <w:rsid w:val="00B011BE"/>
    <w:rsid w:val="00B0452E"/>
    <w:rsid w:val="00B07D0E"/>
    <w:rsid w:val="00B12AB7"/>
    <w:rsid w:val="00B14510"/>
    <w:rsid w:val="00B223CB"/>
    <w:rsid w:val="00B30D73"/>
    <w:rsid w:val="00B408A2"/>
    <w:rsid w:val="00B5405C"/>
    <w:rsid w:val="00B60B4F"/>
    <w:rsid w:val="00B67DF4"/>
    <w:rsid w:val="00B84A5A"/>
    <w:rsid w:val="00B87547"/>
    <w:rsid w:val="00BB01C1"/>
    <w:rsid w:val="00BB0418"/>
    <w:rsid w:val="00BB20DC"/>
    <w:rsid w:val="00BB3F31"/>
    <w:rsid w:val="00BC131C"/>
    <w:rsid w:val="00BC457F"/>
    <w:rsid w:val="00BD08AB"/>
    <w:rsid w:val="00BD405E"/>
    <w:rsid w:val="00BE6BDD"/>
    <w:rsid w:val="00C07F1B"/>
    <w:rsid w:val="00C16A34"/>
    <w:rsid w:val="00C16FDF"/>
    <w:rsid w:val="00C26E94"/>
    <w:rsid w:val="00C30C12"/>
    <w:rsid w:val="00C80C6C"/>
    <w:rsid w:val="00C855B0"/>
    <w:rsid w:val="00C87667"/>
    <w:rsid w:val="00C92B50"/>
    <w:rsid w:val="00C94FE2"/>
    <w:rsid w:val="00C96981"/>
    <w:rsid w:val="00CA741E"/>
    <w:rsid w:val="00CD07C1"/>
    <w:rsid w:val="00CD3AC8"/>
    <w:rsid w:val="00CE03D6"/>
    <w:rsid w:val="00CE3F45"/>
    <w:rsid w:val="00CF4325"/>
    <w:rsid w:val="00CF7526"/>
    <w:rsid w:val="00D01DCF"/>
    <w:rsid w:val="00D02D5C"/>
    <w:rsid w:val="00D0757B"/>
    <w:rsid w:val="00D15A02"/>
    <w:rsid w:val="00D23BB0"/>
    <w:rsid w:val="00D27911"/>
    <w:rsid w:val="00D371E1"/>
    <w:rsid w:val="00D37667"/>
    <w:rsid w:val="00D4673C"/>
    <w:rsid w:val="00D50775"/>
    <w:rsid w:val="00D61390"/>
    <w:rsid w:val="00D82EBD"/>
    <w:rsid w:val="00D84A01"/>
    <w:rsid w:val="00D942F7"/>
    <w:rsid w:val="00D95011"/>
    <w:rsid w:val="00DA6FE8"/>
    <w:rsid w:val="00DB1476"/>
    <w:rsid w:val="00DF2EE4"/>
    <w:rsid w:val="00DF7A4D"/>
    <w:rsid w:val="00E01DD4"/>
    <w:rsid w:val="00E028B0"/>
    <w:rsid w:val="00E05554"/>
    <w:rsid w:val="00E1356B"/>
    <w:rsid w:val="00E13D59"/>
    <w:rsid w:val="00E21E1D"/>
    <w:rsid w:val="00E3746F"/>
    <w:rsid w:val="00E42E68"/>
    <w:rsid w:val="00E570D5"/>
    <w:rsid w:val="00E77CA6"/>
    <w:rsid w:val="00E834CF"/>
    <w:rsid w:val="00E85D92"/>
    <w:rsid w:val="00E87455"/>
    <w:rsid w:val="00E971EE"/>
    <w:rsid w:val="00EA370A"/>
    <w:rsid w:val="00EA6309"/>
    <w:rsid w:val="00EB6AA4"/>
    <w:rsid w:val="00EC0659"/>
    <w:rsid w:val="00EC47C2"/>
    <w:rsid w:val="00F02E5B"/>
    <w:rsid w:val="00F059B5"/>
    <w:rsid w:val="00F11FC2"/>
    <w:rsid w:val="00F14823"/>
    <w:rsid w:val="00F14A47"/>
    <w:rsid w:val="00F25ABE"/>
    <w:rsid w:val="00F42434"/>
    <w:rsid w:val="00F535F2"/>
    <w:rsid w:val="00F53A12"/>
    <w:rsid w:val="00F72C7F"/>
    <w:rsid w:val="00F90A2D"/>
    <w:rsid w:val="00FB6374"/>
    <w:rsid w:val="00FB637F"/>
    <w:rsid w:val="00FD433E"/>
    <w:rsid w:val="00FE21A1"/>
    <w:rsid w:val="00FE313D"/>
    <w:rsid w:val="00FF0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52FA92-FDCC-437C-A574-ADF42594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356B"/>
    <w:pPr>
      <w:spacing w:line="276" w:lineRule="auto"/>
    </w:pPr>
    <w:rPr>
      <w:rFonts w:asciiTheme="minorHAnsi" w:hAnsiTheme="minorHAnsi" w:cs="Arial"/>
      <w:sz w:val="22"/>
      <w:szCs w:val="24"/>
    </w:rPr>
  </w:style>
  <w:style w:type="paragraph" w:styleId="berschrift1">
    <w:name w:val="heading 1"/>
    <w:aliases w:val="OTS-Zwtl"/>
    <w:basedOn w:val="Standard"/>
    <w:next w:val="Standard"/>
    <w:link w:val="berschrift1Zchn"/>
    <w:uiPriority w:val="9"/>
    <w:qFormat/>
    <w:rsid w:val="00BC131C"/>
    <w:pPr>
      <w:keepNext/>
      <w:keepLines/>
      <w:outlineLvl w:val="0"/>
    </w:pPr>
    <w:rPr>
      <w:rFonts w:eastAsiaTheme="majorEastAsia" w:cstheme="majorBidi"/>
      <w:b/>
      <w:bCs/>
      <w:szCs w:val="28"/>
    </w:rPr>
  </w:style>
  <w:style w:type="paragraph" w:styleId="berschrift2">
    <w:name w:val="heading 2"/>
    <w:basedOn w:val="Standard"/>
    <w:link w:val="berschrift2Zchn"/>
    <w:uiPriority w:val="9"/>
    <w:semiHidden/>
    <w:unhideWhenUsed/>
    <w:qFormat/>
    <w:rsid w:val="00821DB3"/>
    <w:pPr>
      <w:spacing w:before="240" w:after="120"/>
      <w:jc w:val="both"/>
      <w:outlineLvl w:val="1"/>
    </w:pPr>
    <w:rPr>
      <w:rFonts w:ascii="Calibri" w:eastAsiaTheme="minorHAnsi" w:hAnsi="Calibri" w:cs="Calibri"/>
      <w:b/>
      <w:bCs/>
      <w:szCs w:val="22"/>
      <w:lang w:val="en-US" w:eastAsia="en-US"/>
    </w:rPr>
  </w:style>
  <w:style w:type="paragraph" w:styleId="berschrift4">
    <w:name w:val="heading 4"/>
    <w:basedOn w:val="Standard"/>
    <w:next w:val="Standard"/>
    <w:link w:val="berschrift4Zchn"/>
    <w:uiPriority w:val="9"/>
    <w:semiHidden/>
    <w:unhideWhenUsed/>
    <w:qFormat/>
    <w:rsid w:val="00730F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C2FE6"/>
    <w:pPr>
      <w:tabs>
        <w:tab w:val="center" w:pos="4536"/>
        <w:tab w:val="right" w:pos="9072"/>
      </w:tabs>
    </w:pPr>
  </w:style>
  <w:style w:type="paragraph" w:styleId="Fuzeile">
    <w:name w:val="footer"/>
    <w:basedOn w:val="Standard"/>
    <w:rsid w:val="001C2FE6"/>
    <w:pPr>
      <w:tabs>
        <w:tab w:val="center" w:pos="4536"/>
        <w:tab w:val="right" w:pos="9072"/>
      </w:tabs>
    </w:pPr>
  </w:style>
  <w:style w:type="character" w:styleId="Seitenzahl">
    <w:name w:val="page number"/>
    <w:basedOn w:val="Absatz-Standardschriftart"/>
    <w:rsid w:val="001C2FE6"/>
  </w:style>
  <w:style w:type="character" w:styleId="Hyperlink">
    <w:name w:val="Hyperlink"/>
    <w:basedOn w:val="Absatz-Standardschriftart"/>
    <w:rsid w:val="00091F99"/>
    <w:rPr>
      <w:color w:val="0000FF"/>
      <w:u w:val="single"/>
    </w:rPr>
  </w:style>
  <w:style w:type="paragraph" w:customStyle="1" w:styleId="OTS-Utl">
    <w:name w:val="OTS-Utl"/>
    <w:basedOn w:val="Standard"/>
    <w:link w:val="OTS-UtlZchn"/>
    <w:qFormat/>
    <w:rsid w:val="00E1356B"/>
    <w:rPr>
      <w:rFonts w:cs="Tahoma"/>
      <w:sz w:val="26"/>
      <w:szCs w:val="26"/>
    </w:rPr>
  </w:style>
  <w:style w:type="character" w:customStyle="1" w:styleId="OTS-UtlZchn">
    <w:name w:val="OTS-Utl Zchn"/>
    <w:basedOn w:val="Absatz-Standardschriftart"/>
    <w:link w:val="OTS-Utl"/>
    <w:rsid w:val="00E1356B"/>
    <w:rPr>
      <w:rFonts w:asciiTheme="minorHAnsi" w:hAnsiTheme="minorHAnsi" w:cs="Tahoma"/>
      <w:sz w:val="26"/>
      <w:szCs w:val="26"/>
    </w:rPr>
  </w:style>
  <w:style w:type="paragraph" w:customStyle="1" w:styleId="OTS-Titel">
    <w:name w:val="OTS-Titel"/>
    <w:basedOn w:val="Standard"/>
    <w:link w:val="OTS-TitelZchn"/>
    <w:qFormat/>
    <w:rsid w:val="00E1356B"/>
    <w:rPr>
      <w:rFonts w:cs="Tahoma"/>
      <w:b/>
      <w:bCs/>
      <w:sz w:val="28"/>
      <w:szCs w:val="28"/>
      <w:u w:val="single"/>
    </w:rPr>
  </w:style>
  <w:style w:type="character" w:customStyle="1" w:styleId="OTS-TitelZchn">
    <w:name w:val="OTS-Titel Zchn"/>
    <w:basedOn w:val="Absatz-Standardschriftart"/>
    <w:link w:val="OTS-Titel"/>
    <w:rsid w:val="00E1356B"/>
    <w:rPr>
      <w:rFonts w:asciiTheme="minorHAnsi" w:hAnsiTheme="minorHAnsi" w:cs="Tahoma"/>
      <w:b/>
      <w:bCs/>
      <w:sz w:val="28"/>
      <w:szCs w:val="28"/>
      <w:u w:val="single"/>
    </w:rPr>
  </w:style>
  <w:style w:type="paragraph" w:styleId="Sprechblasentext">
    <w:name w:val="Balloon Text"/>
    <w:basedOn w:val="Standard"/>
    <w:link w:val="SprechblasentextZchn"/>
    <w:uiPriority w:val="99"/>
    <w:semiHidden/>
    <w:unhideWhenUsed/>
    <w:rsid w:val="00BB01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1C1"/>
    <w:rPr>
      <w:rFonts w:ascii="Tahoma" w:hAnsi="Tahoma" w:cs="Tahoma"/>
      <w:sz w:val="16"/>
      <w:szCs w:val="16"/>
    </w:rPr>
  </w:style>
  <w:style w:type="character" w:customStyle="1" w:styleId="berschrift2Zchn">
    <w:name w:val="Überschrift 2 Zchn"/>
    <w:basedOn w:val="Absatz-Standardschriftart"/>
    <w:link w:val="berschrift2"/>
    <w:uiPriority w:val="9"/>
    <w:semiHidden/>
    <w:rsid w:val="00821DB3"/>
    <w:rPr>
      <w:rFonts w:ascii="Calibri" w:eastAsiaTheme="minorHAnsi" w:hAnsi="Calibri" w:cs="Calibri"/>
      <w:b/>
      <w:bCs/>
      <w:sz w:val="22"/>
      <w:szCs w:val="22"/>
      <w:lang w:val="en-US" w:eastAsia="en-US"/>
    </w:rPr>
  </w:style>
  <w:style w:type="character" w:customStyle="1" w:styleId="berschrift1Zchn">
    <w:name w:val="Überschrift 1 Zchn"/>
    <w:aliases w:val="OTS-Zwtl Zchn"/>
    <w:basedOn w:val="Absatz-Standardschriftart"/>
    <w:link w:val="berschrift1"/>
    <w:uiPriority w:val="9"/>
    <w:rsid w:val="00BC131C"/>
    <w:rPr>
      <w:rFonts w:ascii="Verdana" w:eastAsiaTheme="majorEastAsia" w:hAnsi="Verdana" w:cstheme="majorBidi"/>
      <w:b/>
      <w:bCs/>
      <w:sz w:val="22"/>
      <w:szCs w:val="28"/>
    </w:rPr>
  </w:style>
  <w:style w:type="character" w:styleId="BesuchterHyperlink">
    <w:name w:val="FollowedHyperlink"/>
    <w:basedOn w:val="Absatz-Standardschriftart"/>
    <w:uiPriority w:val="99"/>
    <w:semiHidden/>
    <w:unhideWhenUsed/>
    <w:rsid w:val="00776DB8"/>
    <w:rPr>
      <w:color w:val="800080" w:themeColor="followedHyperlink"/>
      <w:u w:val="single"/>
    </w:rPr>
  </w:style>
  <w:style w:type="paragraph" w:styleId="Listenabsatz">
    <w:name w:val="List Paragraph"/>
    <w:basedOn w:val="Standard"/>
    <w:uiPriority w:val="34"/>
    <w:qFormat/>
    <w:rsid w:val="00BB20DC"/>
    <w:pPr>
      <w:ind w:left="720"/>
      <w:contextualSpacing/>
    </w:pPr>
  </w:style>
  <w:style w:type="character" w:customStyle="1" w:styleId="berschrift4Zchn">
    <w:name w:val="Überschrift 4 Zchn"/>
    <w:basedOn w:val="Absatz-Standardschriftart"/>
    <w:link w:val="berschrift4"/>
    <w:uiPriority w:val="9"/>
    <w:semiHidden/>
    <w:rsid w:val="00730F06"/>
    <w:rPr>
      <w:rFonts w:asciiTheme="majorHAnsi" w:eastAsiaTheme="majorEastAsia" w:hAnsiTheme="majorHAnsi" w:cstheme="majorBidi"/>
      <w:i/>
      <w:iCs/>
      <w:color w:val="365F91"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0686">
      <w:bodyDiv w:val="1"/>
      <w:marLeft w:val="0"/>
      <w:marRight w:val="0"/>
      <w:marTop w:val="0"/>
      <w:marBottom w:val="0"/>
      <w:divBdr>
        <w:top w:val="none" w:sz="0" w:space="0" w:color="auto"/>
        <w:left w:val="none" w:sz="0" w:space="0" w:color="auto"/>
        <w:bottom w:val="none" w:sz="0" w:space="0" w:color="auto"/>
        <w:right w:val="none" w:sz="0" w:space="0" w:color="auto"/>
      </w:divBdr>
    </w:div>
    <w:div w:id="1228030030">
      <w:bodyDiv w:val="1"/>
      <w:marLeft w:val="0"/>
      <w:marRight w:val="0"/>
      <w:marTop w:val="0"/>
      <w:marBottom w:val="0"/>
      <w:divBdr>
        <w:top w:val="none" w:sz="0" w:space="0" w:color="auto"/>
        <w:left w:val="none" w:sz="0" w:space="0" w:color="auto"/>
        <w:bottom w:val="none" w:sz="0" w:space="0" w:color="auto"/>
        <w:right w:val="none" w:sz="0" w:space="0" w:color="auto"/>
      </w:divBdr>
    </w:div>
    <w:div w:id="18352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urghauptmannschaft" TargetMode="External"/><Relationship Id="rId5" Type="http://schemas.openxmlformats.org/officeDocument/2006/relationships/webSettings" Target="webSettings.xml"/><Relationship Id="rId10" Type="http://schemas.openxmlformats.org/officeDocument/2006/relationships/hyperlink" Target="http://www.burghauptmannschaft.at" TargetMode="External"/><Relationship Id="rId4" Type="http://schemas.openxmlformats.org/officeDocument/2006/relationships/settings" Target="settings.xml"/><Relationship Id="rId9" Type="http://schemas.openxmlformats.org/officeDocument/2006/relationships/hyperlink" Target="mailto:presse@burghauptmannschaft.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769E-958E-44A4-8CCB-0569A6A1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2357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Stichworte</vt:lpstr>
    </vt:vector>
  </TitlesOfParts>
  <Company>BMWA</Company>
  <LinksUpToDate>false</LinksUpToDate>
  <CharactersWithSpaces>2658</CharactersWithSpaces>
  <SharedDoc>false</SharedDoc>
  <HLinks>
    <vt:vector size="24" baseType="variant">
      <vt:variant>
        <vt:i4>6881378</vt:i4>
      </vt:variant>
      <vt:variant>
        <vt:i4>9</vt:i4>
      </vt:variant>
      <vt:variant>
        <vt:i4>0</vt:i4>
      </vt:variant>
      <vt:variant>
        <vt:i4>5</vt:i4>
      </vt:variant>
      <vt:variant>
        <vt:lpwstr>http://www.bmwfj.gv.at/</vt:lpwstr>
      </vt:variant>
      <vt:variant>
        <vt:lpwstr/>
      </vt:variant>
      <vt:variant>
        <vt:i4>4587566</vt:i4>
      </vt:variant>
      <vt:variant>
        <vt:i4>6</vt:i4>
      </vt:variant>
      <vt:variant>
        <vt:i4>0</vt:i4>
      </vt:variant>
      <vt:variant>
        <vt:i4>5</vt:i4>
      </vt:variant>
      <vt:variant>
        <vt:lpwstr>mailto:presseabteilung@bmwa.gv.at</vt:lpwstr>
      </vt:variant>
      <vt:variant>
        <vt:lpwstr/>
      </vt:variant>
      <vt:variant>
        <vt:i4>393325</vt:i4>
      </vt:variant>
      <vt:variant>
        <vt:i4>3</vt:i4>
      </vt:variant>
      <vt:variant>
        <vt:i4>0</vt:i4>
      </vt:variant>
      <vt:variant>
        <vt:i4>5</vt:i4>
      </vt:variant>
      <vt:variant>
        <vt:lpwstr>mailto:felix.lamezan-salins@bmwfj.gv.at</vt:lpwstr>
      </vt:variant>
      <vt:variant>
        <vt:lpwstr/>
      </vt:variant>
      <vt:variant>
        <vt:i4>3211283</vt:i4>
      </vt:variant>
      <vt:variant>
        <vt:i4>0</vt:i4>
      </vt:variant>
      <vt:variant>
        <vt:i4>0</vt:i4>
      </vt:variant>
      <vt:variant>
        <vt:i4>5</vt:i4>
      </vt:variant>
      <vt:variant>
        <vt:lpwstr>mailto:volker.hollenstein@bmwfj.gv.at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Stichworte</dc:title>
  <dc:creator>perl</dc:creator>
  <cp:lastModifiedBy>Zechmann Michael</cp:lastModifiedBy>
  <cp:revision>2</cp:revision>
  <cp:lastPrinted>2020-05-11T07:12:00Z</cp:lastPrinted>
  <dcterms:created xsi:type="dcterms:W3CDTF">2020-07-21T07:05:00Z</dcterms:created>
  <dcterms:modified xsi:type="dcterms:W3CDTF">2020-07-21T07:05:00Z</dcterms:modified>
</cp:coreProperties>
</file>